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44C" w:rsidRDefault="00F5644C" w:rsidP="00F5644C">
      <w:pPr>
        <w:spacing w:line="480" w:lineRule="auto"/>
        <w:jc w:val="center"/>
        <w:rPr>
          <w:rFonts w:ascii="黑体" w:eastAsia="黑体" w:hAnsi="宋体"/>
          <w:b/>
          <w:sz w:val="30"/>
          <w:szCs w:val="30"/>
        </w:rPr>
      </w:pPr>
      <w:r>
        <w:rPr>
          <w:rFonts w:ascii="黑体" w:eastAsia="黑体" w:hAnsi="宋体" w:hint="eastAsia"/>
          <w:b/>
          <w:sz w:val="30"/>
          <w:szCs w:val="30"/>
        </w:rPr>
        <w:t>采购项目内容及需求</w:t>
      </w:r>
    </w:p>
    <w:p w:rsidR="00251C21" w:rsidRPr="00CD58A7" w:rsidRDefault="00251C21" w:rsidP="00251C21">
      <w:pPr>
        <w:numPr>
          <w:ilvl w:val="0"/>
          <w:numId w:val="1"/>
        </w:numPr>
        <w:spacing w:line="360" w:lineRule="auto"/>
        <w:rPr>
          <w:b/>
        </w:rPr>
      </w:pPr>
      <w:bookmarkStart w:id="0" w:name="_Toc391910983"/>
      <w:r w:rsidRPr="00CD58A7">
        <w:rPr>
          <w:rFonts w:ascii="宋体" w:hAnsi="宋体" w:cs="宋体" w:hint="eastAsia"/>
          <w:b/>
          <w:szCs w:val="21"/>
        </w:rPr>
        <w:t>采购</w:t>
      </w:r>
      <w:r w:rsidRPr="00CD58A7">
        <w:rPr>
          <w:rFonts w:hint="eastAsia"/>
          <w:b/>
        </w:rPr>
        <w:t>内容</w:t>
      </w:r>
    </w:p>
    <w:p w:rsidR="00251C21" w:rsidRPr="003B784D" w:rsidRDefault="00251C21" w:rsidP="00251C21">
      <w:pPr>
        <w:autoSpaceDE w:val="0"/>
        <w:autoSpaceDN w:val="0"/>
        <w:adjustRightInd w:val="0"/>
        <w:spacing w:line="360" w:lineRule="auto"/>
        <w:ind w:firstLineChars="200" w:firstLine="420"/>
        <w:rPr>
          <w:rFonts w:ascii="宋体" w:hAnsi="宋体"/>
          <w:color w:val="000000"/>
          <w:kern w:val="0"/>
          <w:szCs w:val="21"/>
        </w:rPr>
      </w:pPr>
      <w:r w:rsidRPr="003B784D">
        <w:rPr>
          <w:rFonts w:ascii="宋体" w:hAnsi="宋体" w:hint="eastAsia"/>
          <w:color w:val="000000"/>
          <w:kern w:val="0"/>
          <w:szCs w:val="21"/>
        </w:rPr>
        <w:t>丹阳市安居工程建设投资有限公司土地增值税</w:t>
      </w:r>
      <w:proofErr w:type="gramStart"/>
      <w:r w:rsidRPr="003B784D">
        <w:rPr>
          <w:rFonts w:ascii="宋体" w:hAnsi="宋体" w:hint="eastAsia"/>
          <w:color w:val="000000"/>
          <w:kern w:val="0"/>
          <w:szCs w:val="21"/>
        </w:rPr>
        <w:t>鉴证</w:t>
      </w:r>
      <w:proofErr w:type="gramEnd"/>
      <w:r w:rsidRPr="003B784D">
        <w:rPr>
          <w:rFonts w:ascii="宋体" w:hAnsi="宋体" w:hint="eastAsia"/>
          <w:color w:val="000000"/>
          <w:kern w:val="0"/>
          <w:szCs w:val="21"/>
        </w:rPr>
        <w:t>服务，对练湖新城、紫竹园两个项目进行土地增值税清算。</w:t>
      </w:r>
    </w:p>
    <w:p w:rsidR="00251C21" w:rsidRPr="00CD58A7" w:rsidRDefault="00251C21" w:rsidP="00251C21">
      <w:pPr>
        <w:autoSpaceDE w:val="0"/>
        <w:autoSpaceDN w:val="0"/>
        <w:adjustRightInd w:val="0"/>
        <w:spacing w:line="360" w:lineRule="auto"/>
        <w:ind w:firstLineChars="200" w:firstLine="420"/>
        <w:rPr>
          <w:rFonts w:ascii="宋体" w:hAnsi="宋体"/>
          <w:color w:val="000000"/>
          <w:kern w:val="0"/>
          <w:szCs w:val="21"/>
        </w:rPr>
      </w:pPr>
      <w:r>
        <w:rPr>
          <w:rFonts w:ascii="宋体" w:hAnsi="宋体" w:hint="eastAsia"/>
          <w:color w:val="000000"/>
          <w:kern w:val="0"/>
          <w:szCs w:val="21"/>
        </w:rPr>
        <w:t>成交</w:t>
      </w:r>
      <w:r w:rsidRPr="003B784D">
        <w:rPr>
          <w:rFonts w:ascii="宋体" w:hAnsi="宋体" w:hint="eastAsia"/>
          <w:color w:val="000000"/>
          <w:kern w:val="0"/>
          <w:szCs w:val="21"/>
        </w:rPr>
        <w:t>供应商出具含有</w:t>
      </w:r>
      <w:proofErr w:type="gramStart"/>
      <w:r w:rsidRPr="003B784D">
        <w:rPr>
          <w:rFonts w:ascii="宋体" w:hAnsi="宋体" w:hint="eastAsia"/>
          <w:color w:val="000000"/>
          <w:kern w:val="0"/>
          <w:szCs w:val="21"/>
        </w:rPr>
        <w:t>鉴证</w:t>
      </w:r>
      <w:proofErr w:type="gramEnd"/>
      <w:r w:rsidRPr="003B784D">
        <w:rPr>
          <w:rFonts w:ascii="宋体" w:hAnsi="宋体" w:hint="eastAsia"/>
          <w:color w:val="000000"/>
          <w:kern w:val="0"/>
          <w:szCs w:val="21"/>
        </w:rPr>
        <w:t>结论或</w:t>
      </w:r>
      <w:proofErr w:type="gramStart"/>
      <w:r w:rsidRPr="003B784D">
        <w:rPr>
          <w:rFonts w:ascii="宋体" w:hAnsi="宋体" w:hint="eastAsia"/>
          <w:color w:val="000000"/>
          <w:kern w:val="0"/>
          <w:szCs w:val="21"/>
        </w:rPr>
        <w:t>鉴证</w:t>
      </w:r>
      <w:proofErr w:type="gramEnd"/>
      <w:r w:rsidRPr="003B784D">
        <w:rPr>
          <w:rFonts w:ascii="宋体" w:hAnsi="宋体" w:hint="eastAsia"/>
          <w:color w:val="000000"/>
          <w:kern w:val="0"/>
          <w:szCs w:val="21"/>
        </w:rPr>
        <w:t>意见的书面报告。报告应能完整反映房地产公司基本情况、清算项目概况、项目建设情况、项目销售情况、缴纳税款情况及清算审核情况。</w:t>
      </w:r>
    </w:p>
    <w:p w:rsidR="00251C21" w:rsidRPr="00CD58A7" w:rsidRDefault="00251C21" w:rsidP="00251C21">
      <w:pPr>
        <w:autoSpaceDE w:val="0"/>
        <w:autoSpaceDN w:val="0"/>
        <w:adjustRightInd w:val="0"/>
        <w:spacing w:line="360" w:lineRule="auto"/>
        <w:ind w:firstLineChars="200" w:firstLine="420"/>
        <w:rPr>
          <w:rFonts w:ascii="宋体" w:hAnsi="宋体" w:cs="楷体"/>
          <w:bCs/>
          <w:kern w:val="0"/>
          <w:szCs w:val="21"/>
          <w:lang w:val="zh-CN"/>
        </w:rPr>
      </w:pPr>
      <w:r w:rsidRPr="00CD58A7">
        <w:rPr>
          <w:rFonts w:ascii="宋体" w:hAnsi="宋体" w:hint="eastAsia"/>
          <w:color w:val="000000"/>
          <w:kern w:val="0"/>
          <w:szCs w:val="21"/>
        </w:rPr>
        <w:t>采购预算：</w:t>
      </w:r>
      <w:r>
        <w:rPr>
          <w:rFonts w:ascii="宋体" w:hAnsi="宋体" w:hint="eastAsia"/>
          <w:color w:val="000000"/>
          <w:kern w:val="0"/>
          <w:szCs w:val="21"/>
        </w:rPr>
        <w:t>920000</w:t>
      </w:r>
      <w:r w:rsidRPr="00CD58A7">
        <w:rPr>
          <w:rFonts w:ascii="宋体" w:hAnsi="宋体" w:hint="eastAsia"/>
          <w:color w:val="000000"/>
          <w:kern w:val="0"/>
          <w:szCs w:val="21"/>
        </w:rPr>
        <w:t>元</w:t>
      </w:r>
    </w:p>
    <w:p w:rsidR="00251C21" w:rsidRDefault="00251C21" w:rsidP="00251C21">
      <w:pPr>
        <w:numPr>
          <w:ilvl w:val="0"/>
          <w:numId w:val="1"/>
        </w:numPr>
        <w:autoSpaceDE w:val="0"/>
        <w:autoSpaceDN w:val="0"/>
        <w:adjustRightInd w:val="0"/>
        <w:spacing w:line="360" w:lineRule="auto"/>
        <w:rPr>
          <w:rFonts w:ascii="宋体" w:hAnsi="宋体" w:cs="楷体"/>
          <w:b/>
          <w:bCs/>
          <w:kern w:val="0"/>
          <w:szCs w:val="21"/>
          <w:lang w:val="zh-CN"/>
        </w:rPr>
      </w:pPr>
      <w:r>
        <w:rPr>
          <w:rFonts w:ascii="宋体" w:hAnsi="宋体" w:cs="楷体" w:hint="eastAsia"/>
          <w:b/>
          <w:bCs/>
          <w:kern w:val="0"/>
          <w:szCs w:val="21"/>
          <w:lang w:val="zh-CN"/>
        </w:rPr>
        <w:t>服务</w:t>
      </w:r>
      <w:r w:rsidRPr="00CD58A7">
        <w:rPr>
          <w:rFonts w:ascii="宋体" w:hAnsi="宋体" w:cs="楷体" w:hint="eastAsia"/>
          <w:b/>
          <w:bCs/>
          <w:kern w:val="0"/>
          <w:szCs w:val="21"/>
          <w:lang w:val="zh-CN"/>
        </w:rPr>
        <w:t>部分</w:t>
      </w:r>
    </w:p>
    <w:p w:rsidR="00251C21" w:rsidRPr="003B784D" w:rsidRDefault="00251C21" w:rsidP="00251C21">
      <w:pPr>
        <w:spacing w:line="360" w:lineRule="auto"/>
        <w:ind w:firstLineChars="200" w:firstLine="420"/>
        <w:rPr>
          <w:rFonts w:ascii="宋体" w:hAnsi="宋体" w:cs="楷体"/>
          <w:bCs/>
          <w:kern w:val="0"/>
          <w:szCs w:val="21"/>
          <w:lang w:val="zh-CN"/>
        </w:rPr>
      </w:pPr>
      <w:r w:rsidRPr="003B784D">
        <w:rPr>
          <w:rFonts w:ascii="宋体" w:hAnsi="宋体" w:cs="楷体" w:hint="eastAsia"/>
          <w:bCs/>
          <w:kern w:val="0"/>
          <w:szCs w:val="21"/>
          <w:lang w:val="zh-CN"/>
        </w:rPr>
        <w:t>（一）确定</w:t>
      </w:r>
      <w:proofErr w:type="gramStart"/>
      <w:r w:rsidRPr="003B784D">
        <w:rPr>
          <w:rFonts w:ascii="宋体" w:hAnsi="宋体" w:cs="楷体" w:hint="eastAsia"/>
          <w:bCs/>
          <w:kern w:val="0"/>
          <w:szCs w:val="21"/>
          <w:lang w:val="zh-CN"/>
        </w:rPr>
        <w:t>鉴证</w:t>
      </w:r>
      <w:proofErr w:type="gramEnd"/>
      <w:r w:rsidRPr="003B784D">
        <w:rPr>
          <w:rFonts w:ascii="宋体" w:hAnsi="宋体" w:cs="楷体" w:hint="eastAsia"/>
          <w:bCs/>
          <w:kern w:val="0"/>
          <w:szCs w:val="21"/>
          <w:lang w:val="zh-CN"/>
        </w:rPr>
        <w:t>复审机构后的其他要求</w:t>
      </w:r>
    </w:p>
    <w:p w:rsidR="00251C21" w:rsidRPr="003B784D" w:rsidRDefault="00251C21" w:rsidP="00251C21">
      <w:pPr>
        <w:spacing w:line="360" w:lineRule="auto"/>
        <w:ind w:firstLineChars="200" w:firstLine="420"/>
        <w:rPr>
          <w:rFonts w:ascii="宋体" w:hAnsi="宋体" w:cs="楷体"/>
          <w:bCs/>
          <w:kern w:val="0"/>
          <w:szCs w:val="21"/>
          <w:lang w:val="zh-CN"/>
        </w:rPr>
      </w:pPr>
      <w:r w:rsidRPr="003B784D">
        <w:rPr>
          <w:rFonts w:ascii="宋体" w:hAnsi="宋体" w:cs="楷体" w:hint="eastAsia"/>
          <w:bCs/>
          <w:kern w:val="0"/>
          <w:szCs w:val="21"/>
          <w:lang w:val="zh-CN"/>
        </w:rPr>
        <w:t>（1）开展委托</w:t>
      </w:r>
      <w:proofErr w:type="gramStart"/>
      <w:r w:rsidRPr="003B784D">
        <w:rPr>
          <w:rFonts w:ascii="宋体" w:hAnsi="宋体" w:cs="楷体" w:hint="eastAsia"/>
          <w:bCs/>
          <w:kern w:val="0"/>
          <w:szCs w:val="21"/>
          <w:lang w:val="zh-CN"/>
        </w:rPr>
        <w:t>鉴证</w:t>
      </w:r>
      <w:proofErr w:type="gramEnd"/>
      <w:r w:rsidRPr="003B784D">
        <w:rPr>
          <w:rFonts w:ascii="宋体" w:hAnsi="宋体" w:cs="楷体" w:hint="eastAsia"/>
          <w:bCs/>
          <w:kern w:val="0"/>
          <w:szCs w:val="21"/>
          <w:lang w:val="zh-CN"/>
        </w:rPr>
        <w:t>复审业务</w:t>
      </w:r>
    </w:p>
    <w:p w:rsidR="00251C21" w:rsidRPr="003B784D" w:rsidRDefault="00251C21" w:rsidP="00251C21">
      <w:pPr>
        <w:spacing w:line="360" w:lineRule="auto"/>
        <w:ind w:firstLineChars="200" w:firstLine="420"/>
        <w:rPr>
          <w:rFonts w:ascii="宋体" w:hAnsi="宋体" w:cs="楷体"/>
          <w:bCs/>
          <w:kern w:val="0"/>
          <w:szCs w:val="21"/>
          <w:lang w:val="zh-CN"/>
        </w:rPr>
      </w:pPr>
      <w:r w:rsidRPr="003B784D">
        <w:rPr>
          <w:rFonts w:ascii="宋体" w:hAnsi="宋体" w:cs="楷体" w:hint="eastAsia"/>
          <w:bCs/>
          <w:kern w:val="0"/>
          <w:szCs w:val="21"/>
          <w:lang w:val="zh-CN"/>
        </w:rPr>
        <w:t>对提出的土地增值税清算事项进行审核并出具报告，严格履行保密义务。（必须能按照《江苏省地方税务局关于贯彻落实&lt;国家税务总局关于税务师事务所公告栏有关问题的公告&gt;的通知》(苏国税发[2012]64号)及《国家税务总局关于印发&lt;土地增值税清算</w:t>
      </w:r>
      <w:proofErr w:type="gramStart"/>
      <w:r w:rsidRPr="003B784D">
        <w:rPr>
          <w:rFonts w:ascii="宋体" w:hAnsi="宋体" w:cs="楷体" w:hint="eastAsia"/>
          <w:bCs/>
          <w:kern w:val="0"/>
          <w:szCs w:val="21"/>
          <w:lang w:val="zh-CN"/>
        </w:rPr>
        <w:t>鉴证</w:t>
      </w:r>
      <w:proofErr w:type="gramEnd"/>
      <w:r w:rsidRPr="003B784D">
        <w:rPr>
          <w:rFonts w:ascii="宋体" w:hAnsi="宋体" w:cs="楷体" w:hint="eastAsia"/>
          <w:bCs/>
          <w:kern w:val="0"/>
          <w:szCs w:val="21"/>
          <w:lang w:val="zh-CN"/>
        </w:rPr>
        <w:t>业务准则&gt;的通知》（国税发[2007]132号）的规定出具符合要求的</w:t>
      </w:r>
      <w:proofErr w:type="gramStart"/>
      <w:r w:rsidRPr="003B784D">
        <w:rPr>
          <w:rFonts w:ascii="宋体" w:hAnsi="宋体" w:cs="楷体" w:hint="eastAsia"/>
          <w:bCs/>
          <w:kern w:val="0"/>
          <w:szCs w:val="21"/>
          <w:lang w:val="zh-CN"/>
        </w:rPr>
        <w:t>鉴证</w:t>
      </w:r>
      <w:proofErr w:type="gramEnd"/>
      <w:r w:rsidRPr="003B784D">
        <w:rPr>
          <w:rFonts w:ascii="宋体" w:hAnsi="宋体" w:cs="楷体" w:hint="eastAsia"/>
          <w:bCs/>
          <w:kern w:val="0"/>
          <w:szCs w:val="21"/>
          <w:lang w:val="zh-CN"/>
        </w:rPr>
        <w:t>报告。）</w:t>
      </w:r>
    </w:p>
    <w:p w:rsidR="00251C21" w:rsidRPr="003B784D" w:rsidRDefault="00251C21" w:rsidP="00251C21">
      <w:pPr>
        <w:spacing w:line="360" w:lineRule="auto"/>
        <w:ind w:firstLineChars="200" w:firstLine="420"/>
        <w:rPr>
          <w:rFonts w:ascii="宋体" w:hAnsi="宋体" w:cs="楷体"/>
          <w:bCs/>
          <w:kern w:val="0"/>
          <w:szCs w:val="21"/>
          <w:lang w:val="zh-CN"/>
        </w:rPr>
      </w:pPr>
      <w:r w:rsidRPr="003B784D">
        <w:rPr>
          <w:rFonts w:ascii="宋体" w:hAnsi="宋体" w:cs="楷体" w:hint="eastAsia"/>
          <w:bCs/>
          <w:kern w:val="0"/>
          <w:szCs w:val="21"/>
          <w:lang w:val="zh-CN"/>
        </w:rPr>
        <w:t>（2）委托</w:t>
      </w:r>
      <w:proofErr w:type="gramStart"/>
      <w:r w:rsidRPr="003B784D">
        <w:rPr>
          <w:rFonts w:ascii="宋体" w:hAnsi="宋体" w:cs="楷体" w:hint="eastAsia"/>
          <w:bCs/>
          <w:kern w:val="0"/>
          <w:szCs w:val="21"/>
          <w:lang w:val="zh-CN"/>
        </w:rPr>
        <w:t>鉴证</w:t>
      </w:r>
      <w:proofErr w:type="gramEnd"/>
      <w:r w:rsidRPr="003B784D">
        <w:rPr>
          <w:rFonts w:ascii="宋体" w:hAnsi="宋体" w:cs="楷体" w:hint="eastAsia"/>
          <w:bCs/>
          <w:kern w:val="0"/>
          <w:szCs w:val="21"/>
          <w:lang w:val="zh-CN"/>
        </w:rPr>
        <w:t>复审责任</w:t>
      </w:r>
    </w:p>
    <w:p w:rsidR="00251C21" w:rsidRPr="003B784D" w:rsidRDefault="00251C21" w:rsidP="00251C21">
      <w:pPr>
        <w:spacing w:line="360" w:lineRule="auto"/>
        <w:ind w:firstLineChars="200" w:firstLine="420"/>
        <w:rPr>
          <w:rFonts w:ascii="宋体" w:hAnsi="宋体" w:cs="楷体"/>
          <w:bCs/>
          <w:kern w:val="0"/>
          <w:szCs w:val="21"/>
          <w:lang w:val="zh-CN"/>
        </w:rPr>
      </w:pPr>
      <w:r w:rsidRPr="003B784D">
        <w:rPr>
          <w:rFonts w:ascii="宋体" w:hAnsi="宋体" w:cs="楷体" w:hint="eastAsia"/>
          <w:bCs/>
          <w:kern w:val="0"/>
          <w:szCs w:val="21"/>
          <w:lang w:val="zh-CN"/>
        </w:rPr>
        <w:t>接受委托的机构应确保质量，按时完成委托</w:t>
      </w:r>
      <w:proofErr w:type="gramStart"/>
      <w:r w:rsidRPr="003B784D">
        <w:rPr>
          <w:rFonts w:ascii="宋体" w:hAnsi="宋体" w:cs="楷体" w:hint="eastAsia"/>
          <w:bCs/>
          <w:kern w:val="0"/>
          <w:szCs w:val="21"/>
          <w:lang w:val="zh-CN"/>
        </w:rPr>
        <w:t>鉴证</w:t>
      </w:r>
      <w:proofErr w:type="gramEnd"/>
      <w:r w:rsidRPr="003B784D">
        <w:rPr>
          <w:rFonts w:ascii="宋体" w:hAnsi="宋体" w:cs="楷体" w:hint="eastAsia"/>
          <w:bCs/>
          <w:kern w:val="0"/>
          <w:szCs w:val="21"/>
          <w:lang w:val="zh-CN"/>
        </w:rPr>
        <w:t>复审业务工作。委托</w:t>
      </w:r>
      <w:proofErr w:type="gramStart"/>
      <w:r w:rsidRPr="003B784D">
        <w:rPr>
          <w:rFonts w:ascii="宋体" w:hAnsi="宋体" w:cs="楷体" w:hint="eastAsia"/>
          <w:bCs/>
          <w:kern w:val="0"/>
          <w:szCs w:val="21"/>
          <w:lang w:val="zh-CN"/>
        </w:rPr>
        <w:t>鉴证</w:t>
      </w:r>
      <w:proofErr w:type="gramEnd"/>
      <w:r w:rsidRPr="003B784D">
        <w:rPr>
          <w:rFonts w:ascii="宋体" w:hAnsi="宋体" w:cs="楷体" w:hint="eastAsia"/>
          <w:bCs/>
          <w:kern w:val="0"/>
          <w:szCs w:val="21"/>
          <w:lang w:val="zh-CN"/>
        </w:rPr>
        <w:t>复审业务工作应当严格遵守国家的有关法律、法规、制度规定及有关执业规范要求。对提供不实或内容虚假的结果以及自行对外提供报告的，除由机构自行承担责任外，税务局局可采取必要措施终止委托，情节严重的，依法提请有关部门追究单位和相关责任人的行政及法律责任。</w:t>
      </w:r>
    </w:p>
    <w:p w:rsidR="00251C21" w:rsidRPr="003B784D" w:rsidRDefault="00251C21" w:rsidP="00251C21">
      <w:pPr>
        <w:spacing w:line="360" w:lineRule="auto"/>
        <w:ind w:firstLineChars="200" w:firstLine="420"/>
        <w:rPr>
          <w:rFonts w:ascii="宋体" w:hAnsi="宋体" w:cs="楷体"/>
          <w:bCs/>
          <w:kern w:val="0"/>
          <w:szCs w:val="21"/>
          <w:lang w:val="zh-CN"/>
        </w:rPr>
      </w:pPr>
      <w:r w:rsidRPr="003B784D">
        <w:rPr>
          <w:rFonts w:ascii="宋体" w:hAnsi="宋体" w:cs="楷体" w:hint="eastAsia"/>
          <w:bCs/>
          <w:kern w:val="0"/>
          <w:szCs w:val="21"/>
          <w:lang w:val="zh-CN"/>
        </w:rPr>
        <w:t>（3）违约责任</w:t>
      </w:r>
    </w:p>
    <w:p w:rsidR="00251C21" w:rsidRPr="003B784D" w:rsidRDefault="00251C21" w:rsidP="00251C21">
      <w:pPr>
        <w:spacing w:line="360" w:lineRule="auto"/>
        <w:ind w:firstLineChars="200" w:firstLine="420"/>
        <w:rPr>
          <w:rFonts w:ascii="宋体" w:hAnsi="宋体" w:cs="楷体"/>
          <w:bCs/>
          <w:kern w:val="0"/>
          <w:szCs w:val="21"/>
          <w:lang w:val="zh-CN"/>
        </w:rPr>
      </w:pPr>
      <w:r w:rsidRPr="003B784D">
        <w:rPr>
          <w:rFonts w:ascii="宋体" w:hAnsi="宋体" w:cs="楷体" w:hint="eastAsia"/>
          <w:bCs/>
          <w:kern w:val="0"/>
          <w:szCs w:val="21"/>
          <w:lang w:val="zh-CN"/>
        </w:rPr>
        <w:t>①成交人有下列行为，视为违约，违约一次，根据其情节轻重，按约定审核事项费用总额的10%-30%承担违约责任；累计两次违约，采购人有权终止合同：</w:t>
      </w:r>
    </w:p>
    <w:p w:rsidR="00251C21" w:rsidRPr="003B784D" w:rsidRDefault="00251C21" w:rsidP="00251C21">
      <w:pPr>
        <w:spacing w:line="360" w:lineRule="auto"/>
        <w:ind w:firstLineChars="200" w:firstLine="420"/>
        <w:rPr>
          <w:rFonts w:ascii="宋体" w:hAnsi="宋体" w:cs="楷体"/>
          <w:bCs/>
          <w:kern w:val="0"/>
          <w:szCs w:val="21"/>
          <w:lang w:val="zh-CN"/>
        </w:rPr>
      </w:pPr>
      <w:r w:rsidRPr="003B784D">
        <w:rPr>
          <w:rFonts w:ascii="宋体" w:hAnsi="宋体" w:cs="楷体" w:hint="eastAsia"/>
          <w:bCs/>
          <w:kern w:val="0"/>
          <w:szCs w:val="21"/>
          <w:lang w:val="zh-CN"/>
        </w:rPr>
        <w:t>发现其提供的磋商响应文件有虚假内容的；</w:t>
      </w:r>
    </w:p>
    <w:p w:rsidR="00251C21" w:rsidRPr="003B784D" w:rsidRDefault="00251C21" w:rsidP="00251C21">
      <w:pPr>
        <w:spacing w:line="360" w:lineRule="auto"/>
        <w:ind w:firstLineChars="200" w:firstLine="420"/>
        <w:rPr>
          <w:rFonts w:ascii="宋体" w:hAnsi="宋体" w:cs="楷体"/>
          <w:bCs/>
          <w:kern w:val="0"/>
          <w:szCs w:val="21"/>
          <w:lang w:val="zh-CN"/>
        </w:rPr>
      </w:pPr>
      <w:r w:rsidRPr="003B784D">
        <w:rPr>
          <w:rFonts w:ascii="宋体" w:hAnsi="宋体" w:cs="楷体" w:hint="eastAsia"/>
          <w:bCs/>
          <w:kern w:val="0"/>
          <w:szCs w:val="21"/>
          <w:lang w:val="zh-CN"/>
        </w:rPr>
        <w:t>未能按照采购人规定的工作程序进行</w:t>
      </w:r>
      <w:proofErr w:type="gramStart"/>
      <w:r w:rsidRPr="003B784D">
        <w:rPr>
          <w:rFonts w:ascii="宋体" w:hAnsi="宋体" w:cs="楷体" w:hint="eastAsia"/>
          <w:bCs/>
          <w:kern w:val="0"/>
          <w:szCs w:val="21"/>
          <w:lang w:val="zh-CN"/>
        </w:rPr>
        <w:t>鉴证</w:t>
      </w:r>
      <w:proofErr w:type="gramEnd"/>
      <w:r w:rsidRPr="003B784D">
        <w:rPr>
          <w:rFonts w:ascii="宋体" w:hAnsi="宋体" w:cs="楷体" w:hint="eastAsia"/>
          <w:bCs/>
          <w:kern w:val="0"/>
          <w:szCs w:val="21"/>
          <w:lang w:val="zh-CN"/>
        </w:rPr>
        <w:t>复审工作；</w:t>
      </w:r>
    </w:p>
    <w:p w:rsidR="00251C21" w:rsidRPr="003B784D" w:rsidRDefault="00251C21" w:rsidP="00251C21">
      <w:pPr>
        <w:spacing w:line="360" w:lineRule="auto"/>
        <w:ind w:firstLineChars="200" w:firstLine="420"/>
        <w:rPr>
          <w:rFonts w:ascii="宋体" w:hAnsi="宋体" w:cs="楷体"/>
          <w:bCs/>
          <w:kern w:val="0"/>
          <w:szCs w:val="21"/>
          <w:lang w:val="zh-CN"/>
        </w:rPr>
      </w:pPr>
      <w:r w:rsidRPr="003B784D">
        <w:rPr>
          <w:rFonts w:ascii="宋体" w:hAnsi="宋体" w:cs="楷体" w:hint="eastAsia"/>
          <w:bCs/>
          <w:kern w:val="0"/>
          <w:szCs w:val="21"/>
          <w:lang w:val="zh-CN"/>
        </w:rPr>
        <w:t>未能按照采购人规定的工作时限完成</w:t>
      </w:r>
      <w:proofErr w:type="gramStart"/>
      <w:r w:rsidRPr="003B784D">
        <w:rPr>
          <w:rFonts w:ascii="宋体" w:hAnsi="宋体" w:cs="楷体" w:hint="eastAsia"/>
          <w:bCs/>
          <w:kern w:val="0"/>
          <w:szCs w:val="21"/>
          <w:lang w:val="zh-CN"/>
        </w:rPr>
        <w:t>鉴证</w:t>
      </w:r>
      <w:proofErr w:type="gramEnd"/>
      <w:r w:rsidRPr="003B784D">
        <w:rPr>
          <w:rFonts w:ascii="宋体" w:hAnsi="宋体" w:cs="楷体" w:hint="eastAsia"/>
          <w:bCs/>
          <w:kern w:val="0"/>
          <w:szCs w:val="21"/>
          <w:lang w:val="zh-CN"/>
        </w:rPr>
        <w:t>复审工作；</w:t>
      </w:r>
    </w:p>
    <w:p w:rsidR="00251C21" w:rsidRPr="003B784D" w:rsidRDefault="00251C21" w:rsidP="00251C21">
      <w:pPr>
        <w:spacing w:line="360" w:lineRule="auto"/>
        <w:ind w:firstLineChars="200" w:firstLine="420"/>
        <w:rPr>
          <w:rFonts w:ascii="宋体" w:hAnsi="宋体" w:cs="楷体"/>
          <w:bCs/>
          <w:kern w:val="0"/>
          <w:szCs w:val="21"/>
          <w:lang w:val="zh-CN"/>
        </w:rPr>
      </w:pPr>
      <w:r w:rsidRPr="003B784D">
        <w:rPr>
          <w:rFonts w:ascii="宋体" w:hAnsi="宋体" w:cs="楷体" w:hint="eastAsia"/>
          <w:bCs/>
          <w:kern w:val="0"/>
          <w:szCs w:val="21"/>
          <w:lang w:val="zh-CN"/>
        </w:rPr>
        <w:t>审核报告有失客观性、真实性、合法性；</w:t>
      </w:r>
    </w:p>
    <w:p w:rsidR="00251C21" w:rsidRPr="003B784D" w:rsidRDefault="00251C21" w:rsidP="00251C21">
      <w:pPr>
        <w:spacing w:line="360" w:lineRule="auto"/>
        <w:ind w:firstLineChars="200" w:firstLine="420"/>
        <w:rPr>
          <w:rFonts w:ascii="宋体" w:hAnsi="宋体" w:cs="楷体"/>
          <w:bCs/>
          <w:kern w:val="0"/>
          <w:szCs w:val="21"/>
          <w:lang w:val="zh-CN"/>
        </w:rPr>
      </w:pPr>
      <w:r w:rsidRPr="003B784D">
        <w:rPr>
          <w:rFonts w:ascii="宋体" w:hAnsi="宋体" w:cs="楷体" w:hint="eastAsia"/>
          <w:bCs/>
          <w:kern w:val="0"/>
          <w:szCs w:val="21"/>
          <w:lang w:val="zh-CN"/>
        </w:rPr>
        <w:t>未对执行业务过程中知悉的企业商业秘密、个人隐私严加保密，造成不良后果的。</w:t>
      </w:r>
    </w:p>
    <w:p w:rsidR="00251C21" w:rsidRPr="003B784D" w:rsidRDefault="00251C21" w:rsidP="00251C21">
      <w:pPr>
        <w:spacing w:line="360" w:lineRule="auto"/>
        <w:ind w:firstLineChars="200" w:firstLine="420"/>
        <w:rPr>
          <w:rFonts w:ascii="宋体" w:hAnsi="宋体" w:cs="楷体"/>
          <w:bCs/>
          <w:kern w:val="0"/>
          <w:szCs w:val="21"/>
          <w:lang w:val="zh-CN"/>
        </w:rPr>
      </w:pPr>
      <w:r w:rsidRPr="003B784D">
        <w:rPr>
          <w:rFonts w:ascii="宋体" w:hAnsi="宋体" w:cs="楷体" w:hint="eastAsia"/>
          <w:bCs/>
          <w:kern w:val="0"/>
          <w:szCs w:val="21"/>
          <w:lang w:val="zh-CN"/>
        </w:rPr>
        <w:t>税务师事务所及派驻人员其他有违执业纪律和职业道德的行为。</w:t>
      </w:r>
    </w:p>
    <w:p w:rsidR="00251C21" w:rsidRPr="003B784D" w:rsidRDefault="00251C21" w:rsidP="00251C21">
      <w:pPr>
        <w:spacing w:line="360" w:lineRule="auto"/>
        <w:ind w:firstLineChars="200" w:firstLine="420"/>
        <w:rPr>
          <w:rFonts w:ascii="宋体" w:hAnsi="宋体" w:cs="楷体"/>
          <w:bCs/>
          <w:kern w:val="0"/>
          <w:szCs w:val="21"/>
          <w:lang w:val="zh-CN"/>
        </w:rPr>
      </w:pPr>
      <w:r w:rsidRPr="003B784D">
        <w:rPr>
          <w:rFonts w:ascii="宋体" w:hAnsi="宋体" w:cs="楷体" w:hint="eastAsia"/>
          <w:bCs/>
          <w:kern w:val="0"/>
          <w:szCs w:val="21"/>
          <w:lang w:val="zh-CN"/>
        </w:rPr>
        <w:t>②如有上述违约行为，情节严重，涉及到刑事责任的，将按照法律规定追究事务所及事</w:t>
      </w:r>
      <w:r w:rsidRPr="003B784D">
        <w:rPr>
          <w:rFonts w:ascii="宋体" w:hAnsi="宋体" w:cs="楷体" w:hint="eastAsia"/>
          <w:bCs/>
          <w:kern w:val="0"/>
          <w:szCs w:val="21"/>
          <w:lang w:val="zh-CN"/>
        </w:rPr>
        <w:lastRenderedPageBreak/>
        <w:t>务所相关人员的责任。</w:t>
      </w:r>
    </w:p>
    <w:p w:rsidR="00251C21" w:rsidRPr="003B784D" w:rsidRDefault="00251C21" w:rsidP="00251C21">
      <w:pPr>
        <w:spacing w:line="360" w:lineRule="auto"/>
        <w:ind w:firstLineChars="200" w:firstLine="420"/>
        <w:rPr>
          <w:rFonts w:ascii="宋体" w:hAnsi="宋体" w:cs="楷体"/>
          <w:bCs/>
          <w:kern w:val="0"/>
          <w:szCs w:val="21"/>
          <w:lang w:val="zh-CN"/>
        </w:rPr>
      </w:pPr>
      <w:r w:rsidRPr="003B784D">
        <w:rPr>
          <w:rFonts w:ascii="宋体" w:hAnsi="宋体" w:cs="楷体" w:hint="eastAsia"/>
          <w:bCs/>
          <w:kern w:val="0"/>
          <w:szCs w:val="21"/>
          <w:lang w:val="zh-CN"/>
        </w:rPr>
        <w:t>（4）委托</w:t>
      </w:r>
      <w:proofErr w:type="gramStart"/>
      <w:r w:rsidRPr="003B784D">
        <w:rPr>
          <w:rFonts w:ascii="宋体" w:hAnsi="宋体" w:cs="楷体" w:hint="eastAsia"/>
          <w:bCs/>
          <w:kern w:val="0"/>
          <w:szCs w:val="21"/>
          <w:lang w:val="zh-CN"/>
        </w:rPr>
        <w:t>鉴证</w:t>
      </w:r>
      <w:proofErr w:type="gramEnd"/>
      <w:r w:rsidRPr="003B784D">
        <w:rPr>
          <w:rFonts w:ascii="宋体" w:hAnsi="宋体" w:cs="楷体" w:hint="eastAsia"/>
          <w:bCs/>
          <w:kern w:val="0"/>
          <w:szCs w:val="21"/>
          <w:lang w:val="zh-CN"/>
        </w:rPr>
        <w:t>复审业务工作的开展事务所人员负责协助税务工作人员进行土地增值税清算审核。</w:t>
      </w:r>
    </w:p>
    <w:p w:rsidR="00251C21" w:rsidRPr="003B784D" w:rsidRDefault="00251C21" w:rsidP="00251C21">
      <w:pPr>
        <w:spacing w:line="360" w:lineRule="auto"/>
        <w:ind w:firstLineChars="200" w:firstLine="420"/>
        <w:rPr>
          <w:rFonts w:ascii="宋体" w:hAnsi="宋体" w:cs="楷体"/>
          <w:bCs/>
          <w:kern w:val="0"/>
          <w:szCs w:val="21"/>
          <w:lang w:val="zh-CN"/>
        </w:rPr>
      </w:pPr>
      <w:r w:rsidRPr="003B784D">
        <w:rPr>
          <w:rFonts w:ascii="宋体" w:hAnsi="宋体" w:cs="楷体" w:hint="eastAsia"/>
          <w:bCs/>
          <w:kern w:val="0"/>
          <w:szCs w:val="21"/>
          <w:lang w:val="zh-CN"/>
        </w:rPr>
        <w:t>（二）具体工作内容参照国税发[2007]132号关于印发《土地增值税清算</w:t>
      </w:r>
      <w:proofErr w:type="gramStart"/>
      <w:r w:rsidRPr="003B784D">
        <w:rPr>
          <w:rFonts w:ascii="宋体" w:hAnsi="宋体" w:cs="楷体" w:hint="eastAsia"/>
          <w:bCs/>
          <w:kern w:val="0"/>
          <w:szCs w:val="21"/>
          <w:lang w:val="zh-CN"/>
        </w:rPr>
        <w:t>鉴证</w:t>
      </w:r>
      <w:proofErr w:type="gramEnd"/>
      <w:r w:rsidRPr="003B784D">
        <w:rPr>
          <w:rFonts w:ascii="宋体" w:hAnsi="宋体" w:cs="楷体" w:hint="eastAsia"/>
          <w:bCs/>
          <w:kern w:val="0"/>
          <w:szCs w:val="21"/>
          <w:lang w:val="zh-CN"/>
        </w:rPr>
        <w:t>业务准则》的通知及江苏省、镇江市税务局公开发文的相关规定。</w:t>
      </w:r>
    </w:p>
    <w:p w:rsidR="00251C21" w:rsidRPr="003B784D" w:rsidRDefault="00251C21" w:rsidP="00251C21">
      <w:pPr>
        <w:spacing w:line="360" w:lineRule="auto"/>
        <w:ind w:firstLineChars="200" w:firstLine="420"/>
        <w:rPr>
          <w:rFonts w:ascii="宋体" w:hAnsi="宋体" w:cs="楷体"/>
          <w:bCs/>
          <w:kern w:val="0"/>
          <w:szCs w:val="21"/>
          <w:lang w:val="zh-CN"/>
        </w:rPr>
      </w:pPr>
      <w:r w:rsidRPr="003B784D">
        <w:rPr>
          <w:rFonts w:ascii="宋体" w:hAnsi="宋体" w:cs="楷体" w:hint="eastAsia"/>
          <w:bCs/>
          <w:kern w:val="0"/>
          <w:szCs w:val="21"/>
          <w:lang w:val="zh-CN"/>
        </w:rPr>
        <w:t>（三）其他</w:t>
      </w:r>
    </w:p>
    <w:p w:rsidR="00251C21" w:rsidRPr="003B784D" w:rsidRDefault="00251C21" w:rsidP="00251C21">
      <w:pPr>
        <w:spacing w:line="360" w:lineRule="auto"/>
        <w:ind w:firstLineChars="200" w:firstLine="420"/>
        <w:rPr>
          <w:rFonts w:ascii="宋体" w:hAnsi="宋体" w:cs="楷体"/>
          <w:bCs/>
          <w:kern w:val="0"/>
          <w:szCs w:val="21"/>
          <w:lang w:val="zh-CN"/>
        </w:rPr>
      </w:pPr>
      <w:r w:rsidRPr="003B784D">
        <w:rPr>
          <w:rFonts w:ascii="宋体" w:hAnsi="宋体" w:cs="楷体" w:hint="eastAsia"/>
          <w:bCs/>
          <w:kern w:val="0"/>
          <w:szCs w:val="21"/>
          <w:lang w:val="zh-CN"/>
        </w:rPr>
        <w:t>1、成交人应严格按照现行税收相关法律、法规和政策规定，本着独立、客观、公正的原则，对甲方提供的有关资料进行审核</w:t>
      </w:r>
      <w:proofErr w:type="gramStart"/>
      <w:r w:rsidRPr="003B784D">
        <w:rPr>
          <w:rFonts w:ascii="宋体" w:hAnsi="宋体" w:cs="楷体" w:hint="eastAsia"/>
          <w:bCs/>
          <w:kern w:val="0"/>
          <w:szCs w:val="21"/>
          <w:lang w:val="zh-CN"/>
        </w:rPr>
        <w:t>鉴证</w:t>
      </w:r>
      <w:proofErr w:type="gramEnd"/>
      <w:r w:rsidRPr="003B784D">
        <w:rPr>
          <w:rFonts w:ascii="宋体" w:hAnsi="宋体" w:cs="楷体" w:hint="eastAsia"/>
          <w:bCs/>
          <w:kern w:val="0"/>
          <w:szCs w:val="21"/>
          <w:lang w:val="zh-CN"/>
        </w:rPr>
        <w:t>，出具报告。</w:t>
      </w:r>
    </w:p>
    <w:p w:rsidR="00251C21" w:rsidRPr="003B784D" w:rsidRDefault="00251C21" w:rsidP="00251C21">
      <w:pPr>
        <w:spacing w:line="360" w:lineRule="auto"/>
        <w:ind w:firstLineChars="200" w:firstLine="420"/>
        <w:rPr>
          <w:rFonts w:ascii="宋体" w:hAnsi="宋体" w:cs="楷体"/>
          <w:bCs/>
          <w:kern w:val="0"/>
          <w:szCs w:val="21"/>
          <w:lang w:val="zh-CN"/>
        </w:rPr>
      </w:pPr>
      <w:r w:rsidRPr="003B784D">
        <w:rPr>
          <w:rFonts w:ascii="宋体" w:hAnsi="宋体" w:cs="楷体" w:hint="eastAsia"/>
          <w:bCs/>
          <w:kern w:val="0"/>
          <w:szCs w:val="21"/>
          <w:lang w:val="zh-CN"/>
        </w:rPr>
        <w:t>2、成交人应当制定合理计划和实施能够获取充分、适当、真实证据的审核程序，为甲方的委托事项提供合理保证。</w:t>
      </w:r>
    </w:p>
    <w:p w:rsidR="00251C21" w:rsidRPr="003B784D" w:rsidRDefault="00251C21" w:rsidP="00251C21">
      <w:pPr>
        <w:spacing w:line="360" w:lineRule="auto"/>
        <w:ind w:firstLineChars="200" w:firstLine="420"/>
        <w:rPr>
          <w:rFonts w:ascii="宋体" w:hAnsi="宋体" w:cs="楷体"/>
          <w:bCs/>
          <w:kern w:val="0"/>
          <w:szCs w:val="21"/>
          <w:lang w:val="zh-CN"/>
        </w:rPr>
      </w:pPr>
      <w:r w:rsidRPr="003B784D">
        <w:rPr>
          <w:rFonts w:ascii="宋体" w:hAnsi="宋体" w:cs="楷体" w:hint="eastAsia"/>
          <w:bCs/>
          <w:kern w:val="0"/>
          <w:szCs w:val="21"/>
          <w:lang w:val="zh-CN"/>
        </w:rPr>
        <w:t>3、成交人应当按照约定时间保质保量完成委托事项。</w:t>
      </w:r>
    </w:p>
    <w:p w:rsidR="00251C21" w:rsidRPr="003B784D" w:rsidRDefault="00251C21" w:rsidP="00251C21">
      <w:pPr>
        <w:spacing w:line="360" w:lineRule="auto"/>
        <w:ind w:firstLineChars="200" w:firstLine="420"/>
        <w:rPr>
          <w:rFonts w:ascii="宋体" w:hAnsi="宋体" w:cs="楷体"/>
          <w:bCs/>
          <w:kern w:val="0"/>
          <w:szCs w:val="21"/>
          <w:lang w:val="zh-CN"/>
        </w:rPr>
      </w:pPr>
      <w:r w:rsidRPr="003B784D">
        <w:rPr>
          <w:rFonts w:ascii="宋体" w:hAnsi="宋体" w:cs="楷体" w:hint="eastAsia"/>
          <w:bCs/>
          <w:kern w:val="0"/>
          <w:szCs w:val="21"/>
          <w:lang w:val="zh-CN"/>
        </w:rPr>
        <w:t>4、成交人应严格履行保密义务。</w:t>
      </w:r>
    </w:p>
    <w:p w:rsidR="00251C21" w:rsidRPr="00CD58A7" w:rsidRDefault="00251C21" w:rsidP="00251C21">
      <w:pPr>
        <w:spacing w:line="360" w:lineRule="auto"/>
        <w:ind w:firstLineChars="200" w:firstLine="420"/>
        <w:rPr>
          <w:bCs/>
        </w:rPr>
      </w:pPr>
      <w:r w:rsidRPr="003B784D">
        <w:rPr>
          <w:rFonts w:ascii="宋体" w:hAnsi="宋体" w:cs="楷体" w:hint="eastAsia"/>
          <w:bCs/>
          <w:kern w:val="0"/>
          <w:szCs w:val="21"/>
          <w:lang w:val="zh-CN"/>
        </w:rPr>
        <w:t>5、供应商可提供的其他优惠服务。</w:t>
      </w:r>
    </w:p>
    <w:p w:rsidR="00251C21" w:rsidRPr="00CD58A7" w:rsidRDefault="00251C21" w:rsidP="00251C21">
      <w:pPr>
        <w:shd w:val="clear" w:color="auto" w:fill="FFFFFF"/>
        <w:topLinePunct/>
        <w:spacing w:before="100" w:beforeAutospacing="1" w:after="100" w:afterAutospacing="1" w:line="300" w:lineRule="exact"/>
        <w:jc w:val="left"/>
        <w:outlineLvl w:val="0"/>
        <w:rPr>
          <w:rFonts w:ascii="楷体" w:eastAsia="楷体" w:hAnsi="楷体"/>
          <w:b/>
          <w:bCs/>
          <w:kern w:val="44"/>
          <w:sz w:val="28"/>
          <w:szCs w:val="28"/>
        </w:rPr>
      </w:pPr>
      <w:r w:rsidRPr="00CD58A7">
        <w:rPr>
          <w:rFonts w:ascii="楷体" w:eastAsia="楷体" w:hAnsi="楷体" w:hint="eastAsia"/>
          <w:b/>
          <w:bCs/>
          <w:kern w:val="44"/>
          <w:sz w:val="28"/>
          <w:szCs w:val="28"/>
        </w:rPr>
        <w:t>三、</w:t>
      </w:r>
      <w:r w:rsidRPr="00CD58A7">
        <w:rPr>
          <w:rFonts w:ascii="楷体" w:eastAsia="楷体" w:hAnsi="楷体"/>
          <w:b/>
          <w:bCs/>
          <w:kern w:val="44"/>
          <w:sz w:val="28"/>
          <w:szCs w:val="28"/>
        </w:rPr>
        <w:t>商务部分</w:t>
      </w:r>
    </w:p>
    <w:p w:rsidR="00251C21" w:rsidRPr="00CD58A7" w:rsidRDefault="00251C21" w:rsidP="00251C21">
      <w:pPr>
        <w:shd w:val="clear" w:color="auto" w:fill="FFFFFF"/>
        <w:topLinePunct/>
        <w:spacing w:before="100" w:beforeAutospacing="1" w:after="100" w:afterAutospacing="1" w:line="480" w:lineRule="auto"/>
        <w:ind w:firstLineChars="100" w:firstLine="211"/>
        <w:jc w:val="left"/>
        <w:outlineLvl w:val="0"/>
        <w:rPr>
          <w:rFonts w:ascii="宋体" w:hAnsi="宋体"/>
          <w:color w:val="000000"/>
          <w:szCs w:val="21"/>
        </w:rPr>
      </w:pPr>
      <w:r w:rsidRPr="00CD58A7">
        <w:rPr>
          <w:rFonts w:ascii="宋体" w:hAnsi="宋体" w:cs="宋体" w:hint="eastAsia"/>
          <w:b/>
          <w:szCs w:val="21"/>
          <w:lang w:val="zh-CN"/>
        </w:rPr>
        <w:t>★</w:t>
      </w:r>
      <w:r w:rsidRPr="00CD58A7">
        <w:rPr>
          <w:rFonts w:ascii="宋体" w:hAnsi="宋体"/>
          <w:b/>
          <w:szCs w:val="21"/>
        </w:rPr>
        <w:t>1．完工期：</w:t>
      </w:r>
      <w:r w:rsidRPr="00450CE5">
        <w:rPr>
          <w:rFonts w:ascii="宋体" w:hAnsi="宋体" w:hint="eastAsia"/>
          <w:color w:val="000000"/>
          <w:szCs w:val="21"/>
        </w:rPr>
        <w:t>2021年</w:t>
      </w:r>
      <w:r>
        <w:rPr>
          <w:rFonts w:ascii="宋体" w:hAnsi="宋体" w:hint="eastAsia"/>
          <w:color w:val="000000"/>
          <w:szCs w:val="21"/>
        </w:rPr>
        <w:t>11</w:t>
      </w:r>
      <w:r w:rsidRPr="00450CE5">
        <w:rPr>
          <w:rFonts w:ascii="宋体" w:hAnsi="宋体" w:hint="eastAsia"/>
          <w:color w:val="000000"/>
          <w:szCs w:val="21"/>
        </w:rPr>
        <w:t>月</w:t>
      </w:r>
      <w:r>
        <w:rPr>
          <w:rFonts w:ascii="宋体" w:hAnsi="宋体" w:hint="eastAsia"/>
          <w:color w:val="000000"/>
          <w:szCs w:val="21"/>
        </w:rPr>
        <w:t>30</w:t>
      </w:r>
      <w:r w:rsidRPr="00450CE5">
        <w:rPr>
          <w:rFonts w:ascii="宋体" w:hAnsi="宋体" w:hint="eastAsia"/>
          <w:color w:val="000000"/>
          <w:szCs w:val="21"/>
        </w:rPr>
        <w:t>日前完成清算申报</w:t>
      </w:r>
      <w:r w:rsidRPr="00CD58A7">
        <w:rPr>
          <w:rFonts w:ascii="宋体" w:hAnsi="宋体" w:hint="eastAsia"/>
          <w:color w:val="000000"/>
          <w:szCs w:val="21"/>
        </w:rPr>
        <w:t>。</w:t>
      </w:r>
    </w:p>
    <w:p w:rsidR="00251C21" w:rsidRDefault="00251C21" w:rsidP="00251C21">
      <w:pPr>
        <w:shd w:val="clear" w:color="auto" w:fill="FFFFFF"/>
        <w:topLinePunct/>
        <w:spacing w:before="100" w:beforeAutospacing="1" w:after="100" w:afterAutospacing="1" w:line="480" w:lineRule="auto"/>
        <w:ind w:firstLineChars="100" w:firstLine="211"/>
        <w:jc w:val="left"/>
        <w:outlineLvl w:val="0"/>
        <w:rPr>
          <w:rFonts w:ascii="宋体" w:hAnsi="宋体"/>
          <w:b/>
          <w:color w:val="000000"/>
          <w:kern w:val="0"/>
          <w:szCs w:val="21"/>
        </w:rPr>
      </w:pPr>
      <w:r w:rsidRPr="00CD58A7">
        <w:rPr>
          <w:rFonts w:ascii="宋体" w:hAnsi="宋体" w:hint="eastAsia"/>
          <w:b/>
          <w:color w:val="000000"/>
          <w:kern w:val="0"/>
          <w:szCs w:val="21"/>
        </w:rPr>
        <w:t>2</w:t>
      </w:r>
      <w:r w:rsidRPr="00CD58A7">
        <w:rPr>
          <w:rFonts w:ascii="宋体" w:hAnsi="宋体"/>
          <w:b/>
          <w:color w:val="000000"/>
          <w:kern w:val="0"/>
          <w:szCs w:val="21"/>
        </w:rPr>
        <w:t>、采购预算：</w:t>
      </w:r>
      <w:r>
        <w:rPr>
          <w:rFonts w:ascii="宋体" w:hAnsi="宋体" w:hint="eastAsia"/>
          <w:b/>
          <w:color w:val="000000"/>
          <w:kern w:val="0"/>
          <w:szCs w:val="21"/>
        </w:rPr>
        <w:t>920</w:t>
      </w:r>
      <w:r w:rsidRPr="00CD58A7">
        <w:rPr>
          <w:rFonts w:ascii="宋体" w:hAnsi="宋体"/>
          <w:b/>
          <w:color w:val="000000"/>
          <w:kern w:val="0"/>
          <w:szCs w:val="21"/>
        </w:rPr>
        <w:t>000</w:t>
      </w:r>
      <w:r>
        <w:rPr>
          <w:rFonts w:ascii="宋体" w:hAnsi="宋体" w:hint="eastAsia"/>
          <w:b/>
          <w:color w:val="000000"/>
          <w:kern w:val="0"/>
          <w:szCs w:val="21"/>
        </w:rPr>
        <w:t>元</w:t>
      </w:r>
    </w:p>
    <w:p w:rsidR="00251C21" w:rsidRPr="00CD58A7" w:rsidRDefault="00251C21" w:rsidP="00251C21">
      <w:pPr>
        <w:shd w:val="clear" w:color="auto" w:fill="FFFFFF"/>
        <w:topLinePunct/>
        <w:spacing w:before="100" w:beforeAutospacing="1" w:after="100" w:afterAutospacing="1" w:line="480" w:lineRule="auto"/>
        <w:ind w:firstLineChars="100" w:firstLine="211"/>
        <w:jc w:val="left"/>
        <w:outlineLvl w:val="0"/>
        <w:rPr>
          <w:rFonts w:ascii="宋体" w:hAnsi="宋体"/>
          <w:b/>
          <w:color w:val="000000"/>
          <w:kern w:val="0"/>
          <w:szCs w:val="21"/>
        </w:rPr>
      </w:pPr>
      <w:r w:rsidRPr="00CD58A7">
        <w:rPr>
          <w:rFonts w:ascii="宋体" w:hAnsi="宋体" w:cs="宋体" w:hint="eastAsia"/>
          <w:b/>
          <w:szCs w:val="21"/>
          <w:lang w:val="zh-CN"/>
        </w:rPr>
        <w:t>★</w:t>
      </w:r>
      <w:r>
        <w:rPr>
          <w:rFonts w:ascii="宋体" w:hAnsi="宋体" w:hint="eastAsia"/>
          <w:b/>
          <w:color w:val="000000"/>
          <w:kern w:val="0"/>
          <w:szCs w:val="21"/>
        </w:rPr>
        <w:t>3、</w:t>
      </w:r>
      <w:r w:rsidRPr="00CD58A7">
        <w:rPr>
          <w:rFonts w:ascii="宋体" w:hAnsi="宋体"/>
          <w:b/>
          <w:color w:val="000000"/>
          <w:kern w:val="0"/>
          <w:szCs w:val="21"/>
        </w:rPr>
        <w:t>最高限价</w:t>
      </w:r>
      <w:r>
        <w:rPr>
          <w:rFonts w:ascii="宋体" w:hAnsi="宋体"/>
          <w:b/>
          <w:color w:val="000000"/>
          <w:kern w:val="0"/>
          <w:szCs w:val="21"/>
        </w:rPr>
        <w:t>：单价不超过</w:t>
      </w:r>
      <w:r w:rsidRPr="00561638">
        <w:rPr>
          <w:rFonts w:ascii="宋体" w:hAnsi="宋体" w:hint="eastAsia"/>
          <w:b/>
          <w:color w:val="000000"/>
          <w:kern w:val="0"/>
          <w:szCs w:val="21"/>
        </w:rPr>
        <w:t>1.2元/平方米，</w:t>
      </w:r>
      <w:r>
        <w:rPr>
          <w:rFonts w:ascii="宋体" w:hAnsi="宋体"/>
          <w:b/>
          <w:color w:val="000000"/>
          <w:kern w:val="0"/>
          <w:szCs w:val="21"/>
        </w:rPr>
        <w:t>且总价不超过</w:t>
      </w:r>
      <w:r>
        <w:rPr>
          <w:rFonts w:ascii="宋体" w:hAnsi="宋体" w:hint="eastAsia"/>
          <w:b/>
          <w:color w:val="000000"/>
          <w:kern w:val="0"/>
          <w:szCs w:val="21"/>
        </w:rPr>
        <w:t>92万元，</w:t>
      </w:r>
      <w:r w:rsidRPr="00561638">
        <w:rPr>
          <w:rFonts w:ascii="宋体" w:hAnsi="宋体" w:hint="eastAsia"/>
          <w:b/>
          <w:color w:val="000000"/>
          <w:kern w:val="0"/>
          <w:szCs w:val="21"/>
        </w:rPr>
        <w:t>磋商报价超过最高限价的为无效报价，按照</w:t>
      </w:r>
      <w:proofErr w:type="gramStart"/>
      <w:r w:rsidRPr="00561638">
        <w:rPr>
          <w:rFonts w:ascii="宋体" w:hAnsi="宋体" w:hint="eastAsia"/>
          <w:b/>
          <w:color w:val="000000"/>
          <w:kern w:val="0"/>
          <w:szCs w:val="21"/>
        </w:rPr>
        <w:t>无效磋商</w:t>
      </w:r>
      <w:proofErr w:type="gramEnd"/>
      <w:r w:rsidRPr="00561638">
        <w:rPr>
          <w:rFonts w:ascii="宋体" w:hAnsi="宋体" w:hint="eastAsia"/>
          <w:b/>
          <w:color w:val="000000"/>
          <w:kern w:val="0"/>
          <w:szCs w:val="21"/>
        </w:rPr>
        <w:t>响应处理。</w:t>
      </w:r>
    </w:p>
    <w:p w:rsidR="00251C21" w:rsidRPr="00CD58A7" w:rsidRDefault="00251C21" w:rsidP="00251C21">
      <w:pPr>
        <w:topLinePunct/>
        <w:spacing w:line="480" w:lineRule="auto"/>
        <w:ind w:firstLine="200"/>
        <w:rPr>
          <w:rFonts w:ascii="宋体" w:hAnsi="宋体" w:cs="宋体"/>
          <w:bCs/>
          <w:szCs w:val="21"/>
        </w:rPr>
      </w:pPr>
      <w:r w:rsidRPr="00007303">
        <w:rPr>
          <w:rFonts w:ascii="宋体" w:hAnsi="宋体" w:cs="宋体" w:hint="eastAsia"/>
          <w:b/>
          <w:szCs w:val="21"/>
          <w:lang w:val="zh-CN"/>
        </w:rPr>
        <w:t>★</w:t>
      </w:r>
      <w:r w:rsidRPr="00007303">
        <w:rPr>
          <w:rFonts w:ascii="宋体" w:hAnsi="宋体" w:cs="宋体" w:hint="eastAsia"/>
          <w:b/>
          <w:szCs w:val="21"/>
        </w:rPr>
        <w:t>3</w:t>
      </w:r>
      <w:r w:rsidRPr="00007303">
        <w:rPr>
          <w:rFonts w:ascii="宋体" w:hAnsi="宋体" w:hint="eastAsia"/>
          <w:b/>
          <w:szCs w:val="21"/>
        </w:rPr>
        <w:t>、</w:t>
      </w:r>
      <w:r w:rsidRPr="00007303">
        <w:rPr>
          <w:rFonts w:ascii="宋体" w:hAnsi="宋体"/>
          <w:b/>
          <w:szCs w:val="21"/>
        </w:rPr>
        <w:t xml:space="preserve"> 付款方式：</w:t>
      </w:r>
      <w:r>
        <w:rPr>
          <w:rFonts w:ascii="宋体" w:hAnsi="宋体"/>
          <w:b/>
          <w:szCs w:val="21"/>
        </w:rPr>
        <w:t>签订合同</w:t>
      </w:r>
      <w:r w:rsidRPr="00007303">
        <w:rPr>
          <w:rFonts w:ascii="宋体" w:hAnsi="宋体"/>
          <w:b/>
          <w:szCs w:val="21"/>
        </w:rPr>
        <w:t>后</w:t>
      </w:r>
      <w:r w:rsidRPr="00007303">
        <w:rPr>
          <w:rFonts w:ascii="宋体" w:hAnsi="宋体" w:hint="eastAsia"/>
          <w:b/>
          <w:szCs w:val="21"/>
        </w:rPr>
        <w:t>10个工作日内</w:t>
      </w:r>
      <w:proofErr w:type="gramStart"/>
      <w:r w:rsidRPr="00007303">
        <w:rPr>
          <w:rFonts w:ascii="宋体" w:hAnsi="宋体"/>
          <w:b/>
          <w:szCs w:val="21"/>
        </w:rPr>
        <w:t>付合同</w:t>
      </w:r>
      <w:proofErr w:type="gramEnd"/>
      <w:r w:rsidRPr="00007303">
        <w:rPr>
          <w:rFonts w:ascii="宋体" w:hAnsi="宋体"/>
          <w:b/>
          <w:szCs w:val="21"/>
        </w:rPr>
        <w:t>金额的</w:t>
      </w:r>
      <w:r w:rsidRPr="00007303">
        <w:rPr>
          <w:rFonts w:ascii="宋体" w:hAnsi="宋体" w:hint="eastAsia"/>
          <w:b/>
          <w:szCs w:val="21"/>
        </w:rPr>
        <w:t>50%，</w:t>
      </w:r>
      <w:r w:rsidRPr="00042F71">
        <w:rPr>
          <w:rFonts w:ascii="宋体" w:hAnsi="宋体" w:hint="eastAsia"/>
          <w:b/>
          <w:szCs w:val="21"/>
        </w:rPr>
        <w:t>项目</w:t>
      </w:r>
      <w:r w:rsidRPr="00042F71">
        <w:rPr>
          <w:rStyle w:val="a5"/>
          <w:rFonts w:hint="eastAsia"/>
          <w:b/>
        </w:rPr>
        <w:t>清算</w:t>
      </w:r>
      <w:r w:rsidRPr="00042F71">
        <w:rPr>
          <w:rFonts w:ascii="宋体" w:hAnsi="宋体" w:hint="eastAsia"/>
          <w:b/>
          <w:szCs w:val="21"/>
        </w:rPr>
        <w:t>结束</w:t>
      </w:r>
      <w:r w:rsidRPr="00007303">
        <w:rPr>
          <w:rFonts w:ascii="宋体" w:hAnsi="宋体" w:hint="eastAsia"/>
          <w:b/>
          <w:szCs w:val="21"/>
        </w:rPr>
        <w:t>且验收合格后付清余款。</w:t>
      </w:r>
      <w:r w:rsidRPr="00CD58A7">
        <w:rPr>
          <w:rFonts w:ascii="宋体" w:hAnsi="宋体" w:cs="宋体"/>
          <w:bCs/>
          <w:szCs w:val="21"/>
        </w:rPr>
        <w:t xml:space="preserve"> </w:t>
      </w:r>
    </w:p>
    <w:p w:rsidR="00251C21" w:rsidRPr="00CD58A7" w:rsidRDefault="00251C21" w:rsidP="00251C21">
      <w:pPr>
        <w:topLinePunct/>
        <w:spacing w:line="480" w:lineRule="auto"/>
        <w:ind w:firstLine="200"/>
        <w:rPr>
          <w:rFonts w:ascii="宋体" w:hAnsi="宋体"/>
          <w:b/>
          <w:szCs w:val="21"/>
        </w:rPr>
      </w:pPr>
      <w:r w:rsidRPr="00CD58A7">
        <w:rPr>
          <w:rFonts w:ascii="宋体" w:hAnsi="宋体" w:cs="宋体" w:hint="eastAsia"/>
          <w:b/>
          <w:szCs w:val="21"/>
          <w:lang w:val="zh-CN"/>
        </w:rPr>
        <w:t>★</w:t>
      </w:r>
      <w:r w:rsidRPr="00CD58A7">
        <w:rPr>
          <w:rFonts w:ascii="宋体" w:hAnsi="宋体" w:hint="eastAsia"/>
          <w:b/>
          <w:szCs w:val="21"/>
        </w:rPr>
        <w:t>4、 投标货币：投标文件中的所有设备单价和总价采用人民币报价，以元为单位标注。</w:t>
      </w:r>
    </w:p>
    <w:p w:rsidR="00251C21" w:rsidRDefault="00251C21" w:rsidP="00251C21">
      <w:pPr>
        <w:topLinePunct/>
        <w:spacing w:line="360" w:lineRule="auto"/>
        <w:ind w:firstLine="200"/>
        <w:rPr>
          <w:color w:val="000000"/>
          <w:szCs w:val="21"/>
        </w:rPr>
      </w:pPr>
      <w:r w:rsidRPr="00CD58A7">
        <w:rPr>
          <w:rFonts w:hint="eastAsia"/>
          <w:color w:val="000000"/>
          <w:szCs w:val="21"/>
        </w:rPr>
        <w:t>5</w:t>
      </w:r>
      <w:r w:rsidRPr="00CD58A7">
        <w:rPr>
          <w:rFonts w:hint="eastAsia"/>
          <w:color w:val="000000"/>
          <w:szCs w:val="21"/>
        </w:rPr>
        <w:t>、中标人数量：</w:t>
      </w:r>
      <w:r>
        <w:rPr>
          <w:rFonts w:hint="eastAsia"/>
          <w:color w:val="000000"/>
          <w:szCs w:val="21"/>
        </w:rPr>
        <w:t>1</w:t>
      </w:r>
      <w:r w:rsidRPr="00CD58A7">
        <w:rPr>
          <w:rFonts w:hint="eastAsia"/>
          <w:color w:val="000000"/>
          <w:szCs w:val="21"/>
        </w:rPr>
        <w:t>名</w:t>
      </w:r>
    </w:p>
    <w:p w:rsidR="00251C21" w:rsidRPr="00CD58A7" w:rsidRDefault="00251C21" w:rsidP="00251C21">
      <w:pPr>
        <w:shd w:val="clear" w:color="auto" w:fill="FFFFFF"/>
        <w:topLinePunct/>
        <w:spacing w:before="100" w:beforeAutospacing="1" w:after="100" w:afterAutospacing="1" w:line="300" w:lineRule="exact"/>
        <w:ind w:firstLineChars="100" w:firstLine="211"/>
        <w:jc w:val="left"/>
        <w:outlineLvl w:val="0"/>
        <w:rPr>
          <w:rFonts w:ascii="宋体" w:hAnsi="宋体"/>
          <w:b/>
          <w:color w:val="000000"/>
          <w:kern w:val="0"/>
          <w:szCs w:val="21"/>
        </w:rPr>
      </w:pPr>
      <w:r w:rsidRPr="00CD58A7">
        <w:rPr>
          <w:rFonts w:ascii="宋体" w:hAnsi="宋体" w:hint="eastAsia"/>
          <w:b/>
          <w:color w:val="000000"/>
          <w:kern w:val="0"/>
          <w:szCs w:val="21"/>
        </w:rPr>
        <w:t>四</w:t>
      </w:r>
      <w:r w:rsidRPr="00CD58A7">
        <w:rPr>
          <w:rFonts w:ascii="宋体" w:hAnsi="宋体"/>
          <w:b/>
          <w:color w:val="000000"/>
          <w:kern w:val="0"/>
          <w:szCs w:val="21"/>
        </w:rPr>
        <w:t>、</w:t>
      </w:r>
      <w:r>
        <w:rPr>
          <w:rFonts w:ascii="宋体" w:hAnsi="宋体"/>
          <w:b/>
          <w:color w:val="000000"/>
          <w:kern w:val="0"/>
          <w:szCs w:val="21"/>
        </w:rPr>
        <w:t>其他</w:t>
      </w:r>
    </w:p>
    <w:p w:rsidR="00251C21" w:rsidRPr="00206FF4" w:rsidRDefault="00251C21" w:rsidP="00251C21">
      <w:pPr>
        <w:topLinePunct/>
        <w:spacing w:line="360" w:lineRule="auto"/>
        <w:ind w:firstLine="200"/>
        <w:rPr>
          <w:rFonts w:ascii="宋体" w:hAnsi="宋体"/>
          <w:b/>
          <w:szCs w:val="21"/>
        </w:rPr>
      </w:pPr>
      <w:r w:rsidRPr="00206FF4">
        <w:rPr>
          <w:rFonts w:ascii="宋体" w:hAnsi="宋体" w:cs="宋体" w:hint="eastAsia"/>
          <w:b/>
          <w:szCs w:val="21"/>
          <w:lang w:val="zh-CN"/>
        </w:rPr>
        <w:t>★</w:t>
      </w:r>
      <w:r>
        <w:rPr>
          <w:rFonts w:ascii="宋体" w:hAnsi="宋体" w:hint="eastAsia"/>
          <w:b/>
          <w:szCs w:val="21"/>
        </w:rPr>
        <w:t>1</w:t>
      </w:r>
      <w:r w:rsidRPr="00206FF4">
        <w:rPr>
          <w:rFonts w:ascii="宋体" w:hAnsi="宋体" w:hint="eastAsia"/>
          <w:b/>
          <w:szCs w:val="21"/>
        </w:rPr>
        <w:t>、验收要求：</w:t>
      </w:r>
    </w:p>
    <w:p w:rsidR="00251C21" w:rsidRPr="00206FF4" w:rsidRDefault="00251C21" w:rsidP="00251C21">
      <w:pPr>
        <w:topLinePunct/>
        <w:spacing w:line="360" w:lineRule="auto"/>
        <w:ind w:firstLineChars="194" w:firstLine="407"/>
        <w:rPr>
          <w:rFonts w:ascii="宋体" w:hAnsi="宋体" w:cs="宋体"/>
          <w:szCs w:val="21"/>
        </w:rPr>
      </w:pPr>
      <w:r>
        <w:rPr>
          <w:rFonts w:ascii="宋体" w:hAnsi="宋体" w:cs="宋体" w:hint="eastAsia"/>
          <w:szCs w:val="21"/>
        </w:rPr>
        <w:lastRenderedPageBreak/>
        <w:t>1</w:t>
      </w:r>
      <w:r w:rsidRPr="00206FF4">
        <w:rPr>
          <w:rFonts w:ascii="宋体" w:hAnsi="宋体" w:cs="宋体" w:hint="eastAsia"/>
          <w:szCs w:val="21"/>
        </w:rPr>
        <w:t>.1质量标准必须满足国家、江苏省、镇江市、丹阳市相关标准的要求。</w:t>
      </w:r>
    </w:p>
    <w:p w:rsidR="00251C21" w:rsidRPr="00CD58A7" w:rsidRDefault="00251C21" w:rsidP="00251C21">
      <w:pPr>
        <w:topLinePunct/>
        <w:spacing w:line="360" w:lineRule="auto"/>
        <w:ind w:firstLineChars="200" w:firstLine="420"/>
        <w:rPr>
          <w:rFonts w:ascii="宋体" w:hAnsi="宋体" w:cs="宋体"/>
          <w:szCs w:val="21"/>
        </w:rPr>
      </w:pPr>
      <w:r>
        <w:rPr>
          <w:rFonts w:ascii="宋体" w:hAnsi="宋体" w:cs="宋体" w:hint="eastAsia"/>
          <w:szCs w:val="21"/>
        </w:rPr>
        <w:t>1</w:t>
      </w:r>
      <w:r w:rsidRPr="00206FF4">
        <w:rPr>
          <w:rFonts w:ascii="宋体" w:hAnsi="宋体" w:cs="宋体" w:hint="eastAsia"/>
          <w:szCs w:val="21"/>
        </w:rPr>
        <w:t>.2采购文件、供应商投标文件、最终的合同均作为验收依据。</w:t>
      </w:r>
    </w:p>
    <w:p w:rsidR="00251C21" w:rsidRPr="00CD58A7" w:rsidRDefault="00251C21" w:rsidP="00251C21">
      <w:pPr>
        <w:topLinePunct/>
        <w:spacing w:line="360" w:lineRule="auto"/>
        <w:ind w:firstLineChars="100" w:firstLine="211"/>
        <w:rPr>
          <w:rFonts w:ascii="宋体" w:hAnsi="宋体"/>
          <w:b/>
          <w:bCs/>
          <w:szCs w:val="21"/>
        </w:rPr>
      </w:pPr>
      <w:r w:rsidRPr="00CD58A7">
        <w:rPr>
          <w:rFonts w:ascii="宋体" w:hAnsi="宋体" w:cs="宋体" w:hint="eastAsia"/>
          <w:b/>
          <w:szCs w:val="21"/>
          <w:lang w:val="zh-CN"/>
        </w:rPr>
        <w:t>★</w:t>
      </w:r>
      <w:r>
        <w:rPr>
          <w:rFonts w:ascii="宋体" w:hAnsi="宋体" w:hint="eastAsia"/>
          <w:b/>
          <w:bCs/>
          <w:szCs w:val="21"/>
        </w:rPr>
        <w:t>2</w:t>
      </w:r>
      <w:r w:rsidRPr="00CD58A7">
        <w:rPr>
          <w:rFonts w:ascii="宋体" w:hAnsi="宋体" w:hint="eastAsia"/>
          <w:b/>
          <w:bCs/>
          <w:szCs w:val="21"/>
        </w:rPr>
        <w:t>.知识产权</w:t>
      </w:r>
    </w:p>
    <w:p w:rsidR="00251C21" w:rsidRPr="00CD58A7" w:rsidRDefault="00251C21" w:rsidP="00251C21">
      <w:pPr>
        <w:topLinePunct/>
        <w:spacing w:line="360" w:lineRule="auto"/>
        <w:ind w:firstLineChars="200" w:firstLine="420"/>
        <w:rPr>
          <w:rFonts w:ascii="宋体" w:hAnsi="宋体"/>
          <w:szCs w:val="21"/>
        </w:rPr>
      </w:pPr>
      <w:r w:rsidRPr="00CD58A7">
        <w:rPr>
          <w:rFonts w:ascii="宋体" w:hAnsi="宋体" w:hint="eastAsia"/>
          <w:szCs w:val="21"/>
        </w:rPr>
        <w:t>供应商须保证采购方在使用其提供的服务或其任何部分时不受到第三方提出的关于侵犯其版权、专利权、商标权或其他权利的指控，一旦出现此类情况，供应商负责与第三方交涉并承担可能发生的一切责任。</w:t>
      </w:r>
    </w:p>
    <w:p w:rsidR="00251C21" w:rsidRPr="00CD58A7" w:rsidRDefault="00251C21" w:rsidP="00251C21">
      <w:pPr>
        <w:topLinePunct/>
        <w:spacing w:line="360" w:lineRule="auto"/>
        <w:ind w:firstLineChars="200" w:firstLine="420"/>
        <w:rPr>
          <w:rFonts w:ascii="宋体" w:hAnsi="宋体" w:cs="宋体"/>
          <w:szCs w:val="21"/>
        </w:rPr>
      </w:pPr>
      <w:r w:rsidRPr="00057747">
        <w:rPr>
          <w:rFonts w:ascii="宋体" w:hAnsi="宋体" w:cs="宋体" w:hint="eastAsia"/>
          <w:szCs w:val="21"/>
        </w:rPr>
        <w:t>供应商提交的所有投标文件及成果，其所有权均归采购人所有，采购人可任意使用其全部成果。成交及未成交供应商的投标文件在递交后均不予退回。</w:t>
      </w:r>
    </w:p>
    <w:p w:rsidR="00251C21" w:rsidRPr="00CD58A7" w:rsidRDefault="00251C21" w:rsidP="00251C21">
      <w:pPr>
        <w:topLinePunct/>
        <w:spacing w:line="300" w:lineRule="exact"/>
        <w:ind w:firstLine="200"/>
        <w:rPr>
          <w:rFonts w:ascii="宋体" w:hAnsi="宋体"/>
          <w:szCs w:val="21"/>
        </w:rPr>
      </w:pPr>
    </w:p>
    <w:p w:rsidR="00251C21" w:rsidRPr="00CD58A7" w:rsidRDefault="00251C21" w:rsidP="00251C21">
      <w:pPr>
        <w:spacing w:line="360" w:lineRule="auto"/>
        <w:ind w:firstLineChars="200" w:firstLine="422"/>
        <w:rPr>
          <w:rFonts w:ascii="宋体" w:hAnsi="宋体"/>
          <w:b/>
          <w:color w:val="FF3300"/>
          <w:szCs w:val="21"/>
        </w:rPr>
      </w:pPr>
      <w:r w:rsidRPr="00CD58A7">
        <w:rPr>
          <w:rFonts w:ascii="宋体" w:hAnsi="宋体" w:hint="eastAsia"/>
          <w:b/>
          <w:color w:val="FF3300"/>
          <w:szCs w:val="21"/>
        </w:rPr>
        <w:t>注：对项目需求部分的询问、质疑请向采购人提出，询问、质疑有采购人负责解释。</w:t>
      </w:r>
    </w:p>
    <w:p w:rsidR="00F5644C" w:rsidRPr="00EC1EC5" w:rsidRDefault="00251C21" w:rsidP="00251C21">
      <w:pPr>
        <w:keepNext/>
        <w:keepLines/>
        <w:spacing w:line="360" w:lineRule="auto"/>
        <w:ind w:firstLineChars="200" w:firstLine="422"/>
        <w:outlineLvl w:val="0"/>
        <w:rPr>
          <w:rFonts w:ascii="宋体" w:hAnsi="宋体"/>
          <w:b/>
          <w:bCs/>
          <w:kern w:val="44"/>
          <w:szCs w:val="21"/>
        </w:rPr>
      </w:pPr>
      <w:r w:rsidRPr="00CD58A7">
        <w:rPr>
          <w:rFonts w:ascii="宋体" w:hAnsi="宋体"/>
          <w:b/>
          <w:color w:val="FF3300"/>
          <w:szCs w:val="21"/>
        </w:rPr>
        <w:t>本部分标注“</w:t>
      </w:r>
      <w:r w:rsidRPr="00CD58A7">
        <w:rPr>
          <w:rFonts w:ascii="宋体" w:hAnsi="宋体" w:cs="宋体" w:hint="eastAsia"/>
          <w:b/>
          <w:color w:val="FF0000"/>
          <w:szCs w:val="21"/>
          <w:lang w:val="zh-CN"/>
        </w:rPr>
        <w:t>★</w:t>
      </w:r>
      <w:r w:rsidRPr="00CD58A7">
        <w:rPr>
          <w:rFonts w:ascii="宋体" w:hAnsi="宋体"/>
          <w:b/>
          <w:color w:val="FF3300"/>
          <w:szCs w:val="21"/>
        </w:rPr>
        <w:t>”实质性要求，</w:t>
      </w:r>
      <w:r w:rsidRPr="00CD58A7">
        <w:rPr>
          <w:rFonts w:ascii="宋体" w:hAnsi="宋体" w:hint="eastAsia"/>
          <w:b/>
          <w:color w:val="FF3300"/>
          <w:szCs w:val="21"/>
        </w:rPr>
        <w:t>必须响应，</w:t>
      </w:r>
      <w:r w:rsidRPr="00CD58A7">
        <w:rPr>
          <w:rFonts w:ascii="宋体" w:hAnsi="宋体"/>
          <w:b/>
          <w:color w:val="FF3300"/>
          <w:szCs w:val="21"/>
        </w:rPr>
        <w:t>不允许负偏离，否则作为无效投标</w:t>
      </w:r>
      <w:r w:rsidRPr="00CD58A7">
        <w:rPr>
          <w:rFonts w:ascii="宋体" w:hAnsi="宋体" w:hint="eastAsia"/>
          <w:b/>
          <w:color w:val="FF3300"/>
          <w:szCs w:val="21"/>
        </w:rPr>
        <w:t>处理</w:t>
      </w:r>
      <w:r w:rsidRPr="00CD58A7">
        <w:rPr>
          <w:rFonts w:ascii="宋体" w:hAnsi="宋体"/>
          <w:b/>
          <w:color w:val="FF3300"/>
          <w:szCs w:val="21"/>
        </w:rPr>
        <w:t>。</w:t>
      </w:r>
      <w:bookmarkStart w:id="1" w:name="_GoBack"/>
      <w:bookmarkEnd w:id="1"/>
    </w:p>
    <w:bookmarkEnd w:id="0"/>
    <w:p w:rsidR="00A75120" w:rsidRPr="00F5644C" w:rsidRDefault="00A75120"/>
    <w:sectPr w:rsidR="00A75120" w:rsidRPr="00F5644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6E8" w:rsidRDefault="00F246E8" w:rsidP="00F5644C">
      <w:r>
        <w:separator/>
      </w:r>
    </w:p>
  </w:endnote>
  <w:endnote w:type="continuationSeparator" w:id="0">
    <w:p w:rsidR="00F246E8" w:rsidRDefault="00F246E8" w:rsidP="00F56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6E8" w:rsidRDefault="00F246E8" w:rsidP="00F5644C">
      <w:r>
        <w:separator/>
      </w:r>
    </w:p>
  </w:footnote>
  <w:footnote w:type="continuationSeparator" w:id="0">
    <w:p w:rsidR="00F246E8" w:rsidRDefault="00F246E8" w:rsidP="00F564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70F5C"/>
    <w:multiLevelType w:val="multilevel"/>
    <w:tmpl w:val="33370F5C"/>
    <w:lvl w:ilvl="0">
      <w:start w:val="1"/>
      <w:numFmt w:val="japaneseCounting"/>
      <w:lvlText w:val="%1、"/>
      <w:lvlJc w:val="left"/>
      <w:pPr>
        <w:ind w:left="450" w:hanging="450"/>
      </w:pPr>
      <w:rPr>
        <w:rFonts w:ascii="宋体" w:hAnsi="宋体" w:cs="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74F"/>
    <w:rsid w:val="00004380"/>
    <w:rsid w:val="0004374F"/>
    <w:rsid w:val="00251C21"/>
    <w:rsid w:val="00A75120"/>
    <w:rsid w:val="00F246E8"/>
    <w:rsid w:val="00F564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44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564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5644C"/>
    <w:rPr>
      <w:sz w:val="18"/>
      <w:szCs w:val="18"/>
    </w:rPr>
  </w:style>
  <w:style w:type="paragraph" w:styleId="a4">
    <w:name w:val="footer"/>
    <w:basedOn w:val="a"/>
    <w:link w:val="Char0"/>
    <w:uiPriority w:val="99"/>
    <w:unhideWhenUsed/>
    <w:rsid w:val="00F5644C"/>
    <w:pPr>
      <w:tabs>
        <w:tab w:val="center" w:pos="4153"/>
        <w:tab w:val="right" w:pos="8306"/>
      </w:tabs>
      <w:snapToGrid w:val="0"/>
      <w:jc w:val="left"/>
    </w:pPr>
    <w:rPr>
      <w:sz w:val="18"/>
      <w:szCs w:val="18"/>
    </w:rPr>
  </w:style>
  <w:style w:type="character" w:customStyle="1" w:styleId="Char0">
    <w:name w:val="页脚 Char"/>
    <w:basedOn w:val="a0"/>
    <w:link w:val="a4"/>
    <w:uiPriority w:val="99"/>
    <w:rsid w:val="00F5644C"/>
    <w:rPr>
      <w:sz w:val="18"/>
      <w:szCs w:val="18"/>
    </w:rPr>
  </w:style>
  <w:style w:type="character" w:styleId="a5">
    <w:name w:val="annotation reference"/>
    <w:uiPriority w:val="99"/>
    <w:semiHidden/>
    <w:unhideWhenUsed/>
    <w:qFormat/>
    <w:rsid w:val="00F5644C"/>
    <w:rPr>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44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564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5644C"/>
    <w:rPr>
      <w:sz w:val="18"/>
      <w:szCs w:val="18"/>
    </w:rPr>
  </w:style>
  <w:style w:type="paragraph" w:styleId="a4">
    <w:name w:val="footer"/>
    <w:basedOn w:val="a"/>
    <w:link w:val="Char0"/>
    <w:uiPriority w:val="99"/>
    <w:unhideWhenUsed/>
    <w:rsid w:val="00F5644C"/>
    <w:pPr>
      <w:tabs>
        <w:tab w:val="center" w:pos="4153"/>
        <w:tab w:val="right" w:pos="8306"/>
      </w:tabs>
      <w:snapToGrid w:val="0"/>
      <w:jc w:val="left"/>
    </w:pPr>
    <w:rPr>
      <w:sz w:val="18"/>
      <w:szCs w:val="18"/>
    </w:rPr>
  </w:style>
  <w:style w:type="character" w:customStyle="1" w:styleId="Char0">
    <w:name w:val="页脚 Char"/>
    <w:basedOn w:val="a0"/>
    <w:link w:val="a4"/>
    <w:uiPriority w:val="99"/>
    <w:rsid w:val="00F5644C"/>
    <w:rPr>
      <w:sz w:val="18"/>
      <w:szCs w:val="18"/>
    </w:rPr>
  </w:style>
  <w:style w:type="character" w:styleId="a5">
    <w:name w:val="annotation reference"/>
    <w:uiPriority w:val="99"/>
    <w:semiHidden/>
    <w:unhideWhenUsed/>
    <w:qFormat/>
    <w:rsid w:val="00F5644C"/>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243</Words>
  <Characters>1388</Characters>
  <Application>Microsoft Office Word</Application>
  <DocSecurity>0</DocSecurity>
  <Lines>11</Lines>
  <Paragraphs>3</Paragraphs>
  <ScaleCrop>false</ScaleCrop>
  <Company/>
  <LinksUpToDate>false</LinksUpToDate>
  <CharactersWithSpaces>1628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2021-09-06T04:04:00Z</dcterms:created>
  <dcterms:modified xsi:type="dcterms:W3CDTF">2021-09-09T01:16:00Z</dcterms:modified>
</cp:coreProperties>
</file>